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C14C" w14:textId="71ACD667" w:rsidR="007E443A" w:rsidRDefault="007E443A" w:rsidP="007E443A">
      <w:pPr>
        <w:jc w:val="center"/>
        <w:rPr>
          <w:rFonts w:ascii="Times New Roman" w:hAnsi="Times New Roman" w:cs="Times New Roman"/>
          <w:b/>
          <w:bCs/>
        </w:rPr>
      </w:pPr>
      <w:r>
        <w:rPr>
          <w:rFonts w:ascii="Times New Roman" w:hAnsi="Times New Roman" w:cs="Times New Roman"/>
          <w:b/>
          <w:bCs/>
        </w:rPr>
        <w:t>SHAV</w:t>
      </w:r>
      <w:r>
        <w:rPr>
          <w:rFonts w:ascii="Times New Roman" w:hAnsi="Times New Roman" w:cs="Times New Roman"/>
          <w:b/>
          <w:bCs/>
        </w:rPr>
        <w:t xml:space="preserve"> March 1, </w:t>
      </w:r>
      <w:proofErr w:type="gramStart"/>
      <w:r>
        <w:rPr>
          <w:rFonts w:ascii="Times New Roman" w:hAnsi="Times New Roman" w:cs="Times New Roman"/>
          <w:b/>
          <w:bCs/>
        </w:rPr>
        <w:t>2024</w:t>
      </w:r>
      <w:proofErr w:type="gramEnd"/>
      <w:r>
        <w:rPr>
          <w:rFonts w:ascii="Times New Roman" w:hAnsi="Times New Roman" w:cs="Times New Roman"/>
          <w:b/>
          <w:bCs/>
        </w:rPr>
        <w:t xml:space="preserve"> Bill Tracking Report</w:t>
      </w:r>
    </w:p>
    <w:p w14:paraId="10828875" w14:textId="77777777" w:rsidR="007E443A" w:rsidRDefault="007E443A" w:rsidP="007E443A">
      <w:pPr>
        <w:rPr>
          <w:rFonts w:ascii="Times New Roman" w:hAnsi="Times New Roman" w:cs="Times New Roman"/>
          <w:b/>
          <w:bCs/>
        </w:rPr>
      </w:pPr>
    </w:p>
    <w:p w14:paraId="7AB9B01D" w14:textId="77777777" w:rsidR="007E443A" w:rsidRDefault="007E443A" w:rsidP="007E443A">
      <w:pPr>
        <w:ind w:firstLine="720"/>
        <w:rPr>
          <w:rFonts w:ascii="Times New Roman" w:hAnsi="Times New Roman" w:cs="Times New Roman"/>
        </w:rPr>
      </w:pPr>
      <w:r>
        <w:rPr>
          <w:rFonts w:ascii="Times New Roman" w:hAnsi="Times New Roman" w:cs="Times New Roman"/>
        </w:rPr>
        <w:t xml:space="preserve">We have now entered March and most committees have completed their work. Those who haven’t must finish Monday. Great attention will be placed on the committees of conference for both the budget, and individual bills. These conference committees consist of patrons in both the Senate and House, who carry similar and/or identical legislation and do not accept amendments made to their bills from the other chamber. A committee of conference can also be requested when one chamber does not accept a bill’s amendments made by the other body. </w:t>
      </w:r>
    </w:p>
    <w:p w14:paraId="40A650E8" w14:textId="77777777" w:rsidR="007E443A" w:rsidRDefault="007E443A" w:rsidP="007E443A">
      <w:pPr>
        <w:rPr>
          <w:rFonts w:ascii="Times New Roman" w:hAnsi="Times New Roman" w:cs="Times New Roman"/>
        </w:rPr>
      </w:pPr>
    </w:p>
    <w:p w14:paraId="477A9E3C" w14:textId="77777777" w:rsidR="007E443A" w:rsidRDefault="007E443A" w:rsidP="007E443A">
      <w:pPr>
        <w:rPr>
          <w:rFonts w:ascii="Times New Roman" w:hAnsi="Times New Roman" w:cs="Times New Roman"/>
        </w:rPr>
      </w:pPr>
      <w:r>
        <w:rPr>
          <w:rFonts w:ascii="Times New Roman" w:hAnsi="Times New Roman" w:cs="Times New Roman"/>
        </w:rPr>
        <w:tab/>
        <w:t>As you may have heard the budget conferees, announced earlier this week, have their work cut out for them. The House and Senate budgets are nearly a billion dollars apart. The legislature has until June 30 to come to a consensus. I’ve included the budget conferees below. With regards to other bills on their way to the governor, it is likely we could see a record number of executive vetoes, specifically concerning bills voted through by party line.</w:t>
      </w:r>
    </w:p>
    <w:p w14:paraId="4615485A" w14:textId="77777777" w:rsidR="007E443A" w:rsidRDefault="007E443A" w:rsidP="007E443A">
      <w:pPr>
        <w:rPr>
          <w:rFonts w:ascii="Times New Roman" w:hAnsi="Times New Roman" w:cs="Times New Roman"/>
        </w:rPr>
      </w:pPr>
    </w:p>
    <w:p w14:paraId="39857565" w14:textId="77777777" w:rsidR="007E443A" w:rsidRDefault="007E443A" w:rsidP="007E443A">
      <w:pPr>
        <w:ind w:left="1440" w:firstLine="720"/>
        <w:rPr>
          <w:rFonts w:ascii="Times New Roman" w:hAnsi="Times New Roman" w:cs="Times New Roman"/>
        </w:rPr>
      </w:pPr>
      <w:r>
        <w:rPr>
          <w:rFonts w:ascii="Times New Roman" w:hAnsi="Times New Roman" w:cs="Times New Roman"/>
          <w:u w:val="single"/>
        </w:rPr>
        <w:t>House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65590">
        <w:rPr>
          <w:rFonts w:ascii="Times New Roman" w:hAnsi="Times New Roman" w:cs="Times New Roman"/>
          <w:u w:val="single"/>
        </w:rPr>
        <w:t>Senate</w:t>
      </w:r>
    </w:p>
    <w:p w14:paraId="4FF56F38" w14:textId="77777777" w:rsidR="007E443A" w:rsidRDefault="007E443A" w:rsidP="007E443A">
      <w:pPr>
        <w:ind w:left="1440" w:firstLine="720"/>
        <w:rPr>
          <w:rFonts w:ascii="Times New Roman" w:hAnsi="Times New Roman" w:cs="Times New Roman"/>
        </w:rPr>
      </w:pPr>
      <w:r>
        <w:rPr>
          <w:rFonts w:ascii="Times New Roman" w:hAnsi="Times New Roman" w:cs="Times New Roman"/>
        </w:rPr>
        <w:t xml:space="preserve">Luke </w:t>
      </w:r>
      <w:proofErr w:type="spellStart"/>
      <w:r>
        <w:rPr>
          <w:rFonts w:ascii="Times New Roman" w:hAnsi="Times New Roman" w:cs="Times New Roman"/>
        </w:rPr>
        <w:t>Torian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Louise Lucas</w:t>
      </w:r>
    </w:p>
    <w:p w14:paraId="15B894C8" w14:textId="77777777" w:rsidR="007E443A" w:rsidRDefault="007E443A" w:rsidP="007E443A">
      <w:pPr>
        <w:ind w:left="1440" w:firstLine="720"/>
        <w:rPr>
          <w:rFonts w:ascii="Times New Roman" w:hAnsi="Times New Roman" w:cs="Times New Roman"/>
        </w:rPr>
      </w:pPr>
      <w:r>
        <w:rPr>
          <w:rFonts w:ascii="Times New Roman" w:hAnsi="Times New Roman" w:cs="Times New Roman"/>
        </w:rPr>
        <w:t>Mark Sickles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Creigh</w:t>
      </w:r>
      <w:proofErr w:type="spellEnd"/>
      <w:r>
        <w:rPr>
          <w:rFonts w:ascii="Times New Roman" w:hAnsi="Times New Roman" w:cs="Times New Roman"/>
        </w:rPr>
        <w:t xml:space="preserve"> Deeds</w:t>
      </w:r>
    </w:p>
    <w:p w14:paraId="65308389" w14:textId="77777777" w:rsidR="007E443A" w:rsidRDefault="007E443A" w:rsidP="007E443A">
      <w:pPr>
        <w:ind w:left="1440" w:firstLine="720"/>
        <w:rPr>
          <w:rFonts w:ascii="Times New Roman" w:hAnsi="Times New Roman" w:cs="Times New Roman"/>
        </w:rPr>
      </w:pPr>
      <w:r>
        <w:rPr>
          <w:rFonts w:ascii="Times New Roman" w:hAnsi="Times New Roman" w:cs="Times New Roman"/>
        </w:rPr>
        <w:t>David Bulova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Mamie Locke</w:t>
      </w:r>
    </w:p>
    <w:p w14:paraId="11331888" w14:textId="77777777" w:rsidR="007E443A" w:rsidRDefault="007E443A" w:rsidP="007E443A">
      <w:pPr>
        <w:ind w:left="1440" w:firstLine="720"/>
        <w:rPr>
          <w:rFonts w:ascii="Times New Roman" w:hAnsi="Times New Roman" w:cs="Times New Roman"/>
        </w:rPr>
      </w:pPr>
      <w:r>
        <w:rPr>
          <w:rFonts w:ascii="Times New Roman" w:hAnsi="Times New Roman" w:cs="Times New Roman"/>
        </w:rPr>
        <w:t xml:space="preserve">Betsy </w:t>
      </w:r>
      <w:proofErr w:type="spellStart"/>
      <w:r>
        <w:rPr>
          <w:rFonts w:ascii="Times New Roman" w:hAnsi="Times New Roman" w:cs="Times New Roman"/>
        </w:rPr>
        <w:t>Carr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Jennifer </w:t>
      </w:r>
      <w:proofErr w:type="spellStart"/>
      <w:r>
        <w:rPr>
          <w:rFonts w:ascii="Times New Roman" w:hAnsi="Times New Roman" w:cs="Times New Roman"/>
        </w:rPr>
        <w:t>Boysko</w:t>
      </w:r>
      <w:proofErr w:type="spellEnd"/>
    </w:p>
    <w:p w14:paraId="7040D340" w14:textId="77777777" w:rsidR="007E443A" w:rsidRDefault="007E443A" w:rsidP="007E443A">
      <w:pPr>
        <w:ind w:left="1440" w:firstLine="720"/>
        <w:rPr>
          <w:rFonts w:ascii="Times New Roman" w:hAnsi="Times New Roman" w:cs="Times New Roman"/>
        </w:rPr>
      </w:pPr>
      <w:r>
        <w:rPr>
          <w:rFonts w:ascii="Times New Roman" w:hAnsi="Times New Roman" w:cs="Times New Roman"/>
        </w:rPr>
        <w:t>Terry Austin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Ryan </w:t>
      </w:r>
      <w:proofErr w:type="spellStart"/>
      <w:r>
        <w:rPr>
          <w:rFonts w:ascii="Times New Roman" w:hAnsi="Times New Roman" w:cs="Times New Roman"/>
        </w:rPr>
        <w:t>McDougle</w:t>
      </w:r>
      <w:proofErr w:type="spellEnd"/>
    </w:p>
    <w:p w14:paraId="01F520C9" w14:textId="77777777" w:rsidR="007E443A" w:rsidRPr="00265590" w:rsidRDefault="007E443A" w:rsidP="007E443A">
      <w:pPr>
        <w:ind w:left="1440" w:firstLine="720"/>
        <w:rPr>
          <w:rFonts w:ascii="Times New Roman" w:hAnsi="Times New Roman" w:cs="Times New Roman"/>
        </w:rPr>
      </w:pPr>
      <w:r>
        <w:rPr>
          <w:rFonts w:ascii="Times New Roman" w:hAnsi="Times New Roman" w:cs="Times New Roman"/>
        </w:rPr>
        <w:t>Robert Bloxom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Todd Pillion</w:t>
      </w:r>
    </w:p>
    <w:p w14:paraId="74FE4B3F" w14:textId="16683DD5" w:rsidR="007E443A" w:rsidRDefault="007E443A" w:rsidP="007E443A">
      <w:pPr>
        <w:rPr>
          <w:rFonts w:ascii="Times New Roman" w:hAnsi="Times New Roman" w:cs="Times New Roman"/>
        </w:rPr>
      </w:pPr>
    </w:p>
    <w:p w14:paraId="5A999590" w14:textId="77777777" w:rsidR="007E443A" w:rsidRDefault="007E443A" w:rsidP="007E443A">
      <w:pPr>
        <w:rPr>
          <w:rFonts w:ascii="Times New Roman" w:hAnsi="Times New Roman" w:cs="Times New Roman"/>
        </w:rPr>
      </w:pPr>
      <w:r>
        <w:rPr>
          <w:rFonts w:ascii="Times New Roman" w:hAnsi="Times New Roman" w:cs="Times New Roman"/>
        </w:rPr>
        <w:tab/>
        <w:t>As we enter the last week of session, we can now begin to look towards legislation carried over to 2025 to indicate possible themes for next session. As always, I appreciate your guidance and education on these issues.</w:t>
      </w:r>
    </w:p>
    <w:p w14:paraId="510BA1E2" w14:textId="77777777" w:rsidR="007E443A" w:rsidRDefault="007E443A" w:rsidP="007E443A">
      <w:pPr>
        <w:rPr>
          <w:rFonts w:ascii="Times New Roman" w:hAnsi="Times New Roman" w:cs="Times New Roman"/>
        </w:rPr>
      </w:pPr>
    </w:p>
    <w:p w14:paraId="464E3C82" w14:textId="77777777" w:rsidR="007E443A" w:rsidRDefault="007E443A" w:rsidP="007E443A">
      <w:pPr>
        <w:rPr>
          <w:rFonts w:ascii="Times New Roman" w:hAnsi="Times New Roman" w:cs="Times New Roman"/>
        </w:rPr>
      </w:pPr>
      <w:r>
        <w:rPr>
          <w:rFonts w:ascii="Times New Roman" w:hAnsi="Times New Roman" w:cs="Times New Roman"/>
        </w:rPr>
        <w:t>Best,</w:t>
      </w:r>
    </w:p>
    <w:p w14:paraId="42742629" w14:textId="77777777" w:rsidR="007E443A" w:rsidRDefault="007E443A" w:rsidP="007E443A">
      <w:pPr>
        <w:rPr>
          <w:rFonts w:ascii="Times New Roman" w:hAnsi="Times New Roman" w:cs="Times New Roman"/>
        </w:rPr>
      </w:pPr>
    </w:p>
    <w:p w14:paraId="7CE8D20D" w14:textId="77777777" w:rsidR="007E443A" w:rsidRDefault="007E443A" w:rsidP="007E443A">
      <w:pPr>
        <w:rPr>
          <w:rFonts w:ascii="Times New Roman" w:hAnsi="Times New Roman" w:cs="Times New Roman"/>
        </w:rPr>
      </w:pPr>
      <w:r>
        <w:rPr>
          <w:rFonts w:ascii="Times New Roman" w:hAnsi="Times New Roman" w:cs="Times New Roman"/>
        </w:rPr>
        <w:t>Chris Bailey</w:t>
      </w:r>
    </w:p>
    <w:p w14:paraId="0ACF30CA" w14:textId="77777777" w:rsidR="007E443A" w:rsidRDefault="007E443A" w:rsidP="007E443A">
      <w:pPr>
        <w:rPr>
          <w:rFonts w:ascii="Times New Roman" w:hAnsi="Times New Roman" w:cs="Times New Roman"/>
        </w:rPr>
      </w:pPr>
      <w:r>
        <w:rPr>
          <w:rFonts w:ascii="Times New Roman" w:hAnsi="Times New Roman" w:cs="Times New Roman"/>
        </w:rPr>
        <w:t>804.432.3270</w:t>
      </w:r>
    </w:p>
    <w:p w14:paraId="53257F62" w14:textId="77777777" w:rsidR="006B0013" w:rsidRDefault="006B0013" w:rsidP="007E443A">
      <w:pPr>
        <w:rPr>
          <w:rFonts w:ascii="Times New Roman" w:hAnsi="Times New Roman" w:cs="Times New Roman"/>
        </w:rPr>
      </w:pPr>
    </w:p>
    <w:p w14:paraId="456A352D" w14:textId="77777777" w:rsidR="006B0013" w:rsidRPr="006B0013" w:rsidRDefault="006B0013" w:rsidP="006B0013">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62"/>
        <w:gridCol w:w="1988"/>
        <w:gridCol w:w="2214"/>
        <w:gridCol w:w="1213"/>
      </w:tblGrid>
      <w:tr w:rsidR="006B0013" w:rsidRPr="006B0013" w14:paraId="4A36608E"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6D717"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5BBB"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9EE9F"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433DD" w14:textId="5E315B24" w:rsidR="006B0013" w:rsidRPr="006B0013" w:rsidRDefault="006B0013" w:rsidP="006B0013">
            <w:pPr>
              <w:rPr>
                <w:rFonts w:ascii="-webkit-standard" w:eastAsia="Times New Roman" w:hAnsi="-webkit-standard" w:cs="Times New Roman"/>
              </w:rPr>
            </w:pPr>
            <w:r w:rsidRPr="006B0013">
              <w:rPr>
                <w:rFonts w:ascii="Verdana" w:eastAsia="Times New Roman" w:hAnsi="Verdana" w:cs="Times New Roman"/>
                <w:b/>
                <w:bCs/>
                <w:sz w:val="18"/>
                <w:szCs w:val="18"/>
                <w:u w:val="single"/>
              </w:rPr>
              <w:t>Date</w:t>
            </w:r>
          </w:p>
        </w:tc>
      </w:tr>
      <w:tr w:rsidR="006B0013" w:rsidRPr="006B0013" w14:paraId="50A7E267"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322F510" w14:textId="77777777" w:rsidR="006B0013" w:rsidRPr="006B0013" w:rsidRDefault="006B0013" w:rsidP="006B0013">
            <w:pPr>
              <w:rPr>
                <w:rFonts w:ascii="-webkit-standard" w:eastAsia="Times New Roman" w:hAnsi="-webkit-standard" w:cs="Times New Roman"/>
              </w:rPr>
            </w:pPr>
            <w:hyperlink r:id="rId4" w:history="1">
              <w:r w:rsidRPr="006B0013">
                <w:rPr>
                  <w:rFonts w:ascii="Verdana" w:eastAsia="Times New Roman" w:hAnsi="Verdana" w:cs="Times New Roman"/>
                  <w:b/>
                  <w:bCs/>
                  <w:color w:val="355184"/>
                  <w:sz w:val="18"/>
                  <w:szCs w:val="18"/>
                  <w:u w:val="single"/>
                </w:rPr>
                <w:t>HB 120</w:t>
              </w:r>
            </w:hyperlink>
            <w:r w:rsidRPr="006B0013">
              <w:rPr>
                <w:rFonts w:ascii="-webkit-standard" w:eastAsia="Times New Roman" w:hAnsi="-webkit-standard" w:cs="Times New Roman"/>
              </w:rPr>
              <w:t> - </w:t>
            </w:r>
            <w:hyperlink r:id="rId5" w:history="1">
              <w:r w:rsidRPr="006B0013">
                <w:rPr>
                  <w:rFonts w:ascii="Verdana" w:eastAsia="Times New Roman" w:hAnsi="Verdana" w:cs="Times New Roman"/>
                  <w:color w:val="355184"/>
                  <w:sz w:val="18"/>
                  <w:szCs w:val="18"/>
                  <w:u w:val="single"/>
                </w:rPr>
                <w:t>Sullivan</w:t>
              </w:r>
            </w:hyperlink>
            <w:r w:rsidRPr="006B0013">
              <w:rPr>
                <w:rFonts w:ascii="-webkit-standard" w:eastAsia="Times New Roman" w:hAnsi="-webkit-standard"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0F20399D" w14:textId="77777777" w:rsidR="006B0013" w:rsidRPr="006B0013" w:rsidRDefault="006B0013" w:rsidP="006B0013">
            <w:pPr>
              <w:rPr>
                <w:rFonts w:ascii="-webkit-standard" w:eastAsia="Times New Roman" w:hAnsi="-webkit-standard" w:cs="Times New Roman"/>
              </w:rPr>
            </w:pPr>
            <w:hyperlink r:id="rId6" w:history="1">
              <w:r w:rsidRPr="006B0013">
                <w:rPr>
                  <w:rFonts w:ascii="Verdana" w:eastAsia="Times New Roman" w:hAnsi="Verdana" w:cs="Times New Roman"/>
                  <w:color w:val="355184"/>
                  <w:sz w:val="18"/>
                  <w:szCs w:val="18"/>
                  <w:u w:val="single"/>
                </w:rPr>
                <w:t>(H) Committee on Health and Human Services</w:t>
              </w:r>
            </w:hyperlink>
          </w:p>
          <w:p w14:paraId="624EE47F"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39911E29">
                <v:rect id="_x0000_i1031" alt="" style="width:468pt;height:.05pt;mso-width-percent:0;mso-height-percent:0;mso-width-percent:0;mso-height-percent:0" o:hralign="center" o:hrstd="t" o:hr="t" fillcolor="#a0a0a0" stroked="f"/>
              </w:pict>
            </w:r>
          </w:p>
          <w:p w14:paraId="07A0B947" w14:textId="77777777" w:rsidR="006B0013" w:rsidRPr="006B0013" w:rsidRDefault="006B0013" w:rsidP="006B0013">
            <w:pPr>
              <w:rPr>
                <w:rFonts w:ascii="-webkit-standard" w:eastAsia="Times New Roman" w:hAnsi="-webkit-standard" w:cs="Times New Roman"/>
              </w:rPr>
            </w:pPr>
            <w:hyperlink r:id="rId7" w:history="1">
              <w:r w:rsidRPr="006B0013">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3BF083CD"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(S) Signed by President</w:t>
            </w:r>
          </w:p>
        </w:tc>
        <w:tc>
          <w:tcPr>
            <w:tcW w:w="0" w:type="auto"/>
            <w:tcBorders>
              <w:top w:val="outset" w:sz="6" w:space="0" w:color="auto"/>
              <w:left w:val="outset" w:sz="6" w:space="0" w:color="auto"/>
              <w:bottom w:val="outset" w:sz="6" w:space="0" w:color="auto"/>
              <w:right w:val="outset" w:sz="6" w:space="0" w:color="auto"/>
            </w:tcBorders>
            <w:hideMark/>
          </w:tcPr>
          <w:p w14:paraId="14FD335B"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02/24/24</w:t>
            </w:r>
          </w:p>
        </w:tc>
      </w:tr>
      <w:tr w:rsidR="006B0013" w:rsidRPr="006B0013" w14:paraId="09906885"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3A57A09" w14:textId="77777777" w:rsidR="006B0013" w:rsidRPr="006B0013" w:rsidRDefault="006B0013" w:rsidP="006B0013">
            <w:pPr>
              <w:rPr>
                <w:rFonts w:ascii="-webkit-standard" w:eastAsia="Times New Roman" w:hAnsi="-webkit-standard" w:cs="Times New Roman"/>
              </w:rPr>
            </w:pPr>
            <w:hyperlink r:id="rId8" w:history="1">
              <w:r w:rsidRPr="006B0013">
                <w:rPr>
                  <w:rFonts w:ascii="Verdana" w:eastAsia="Times New Roman" w:hAnsi="Verdana" w:cs="Times New Roman"/>
                  <w:b/>
                  <w:bCs/>
                  <w:color w:val="355184"/>
                  <w:sz w:val="18"/>
                  <w:szCs w:val="18"/>
                  <w:u w:val="single"/>
                </w:rPr>
                <w:t>HB 1</w:t>
              </w:r>
              <w:r w:rsidRPr="006B0013">
                <w:rPr>
                  <w:rFonts w:ascii="Verdana" w:eastAsia="Times New Roman" w:hAnsi="Verdana" w:cs="Times New Roman"/>
                  <w:b/>
                  <w:bCs/>
                  <w:color w:val="355184"/>
                  <w:sz w:val="18"/>
                  <w:szCs w:val="18"/>
                  <w:u w:val="single"/>
                </w:rPr>
                <w:t>2</w:t>
              </w:r>
              <w:r w:rsidRPr="006B0013">
                <w:rPr>
                  <w:rFonts w:ascii="Verdana" w:eastAsia="Times New Roman" w:hAnsi="Verdana" w:cs="Times New Roman"/>
                  <w:b/>
                  <w:bCs/>
                  <w:color w:val="355184"/>
                  <w:sz w:val="18"/>
                  <w:szCs w:val="18"/>
                  <w:u w:val="single"/>
                </w:rPr>
                <w:t>3</w:t>
              </w:r>
            </w:hyperlink>
            <w:r w:rsidRPr="006B0013">
              <w:rPr>
                <w:rFonts w:ascii="-webkit-standard" w:eastAsia="Times New Roman" w:hAnsi="-webkit-standard" w:cs="Times New Roman"/>
              </w:rPr>
              <w:t> - </w:t>
            </w:r>
            <w:hyperlink r:id="rId9" w:history="1">
              <w:r w:rsidRPr="006B0013">
                <w:rPr>
                  <w:rFonts w:ascii="Verdana" w:eastAsia="Times New Roman" w:hAnsi="Verdana" w:cs="Times New Roman"/>
                  <w:color w:val="355184"/>
                  <w:sz w:val="18"/>
                  <w:szCs w:val="18"/>
                  <w:u w:val="single"/>
                </w:rPr>
                <w:t>Sullivan</w:t>
              </w:r>
            </w:hyperlink>
            <w:r w:rsidRPr="006B0013">
              <w:rPr>
                <w:rFonts w:ascii="-webkit-standard" w:eastAsia="Times New Roman" w:hAnsi="-webkit-standard"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0E478556" w14:textId="77777777" w:rsidR="006B0013" w:rsidRPr="006B0013" w:rsidRDefault="006B0013" w:rsidP="006B0013">
            <w:pPr>
              <w:rPr>
                <w:rFonts w:ascii="-webkit-standard" w:eastAsia="Times New Roman" w:hAnsi="-webkit-standard" w:cs="Times New Roman"/>
              </w:rPr>
            </w:pPr>
            <w:hyperlink r:id="rId10" w:history="1">
              <w:r w:rsidRPr="006B0013">
                <w:rPr>
                  <w:rFonts w:ascii="Verdana" w:eastAsia="Times New Roman" w:hAnsi="Verdana" w:cs="Times New Roman"/>
                  <w:color w:val="355184"/>
                  <w:sz w:val="18"/>
                  <w:szCs w:val="18"/>
                  <w:u w:val="single"/>
                </w:rPr>
                <w:t>(H) Committee on Labor and Commerce</w:t>
              </w:r>
            </w:hyperlink>
          </w:p>
          <w:p w14:paraId="68D2F474"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0F3ED381">
                <v:rect id="_x0000_i1030" alt="" style="width:468pt;height:.05pt;mso-width-percent:0;mso-height-percent:0;mso-width-percent:0;mso-height-percent:0" o:hralign="center" o:hrstd="t" o:hr="t" fillcolor="#a0a0a0" stroked="f"/>
              </w:pict>
            </w:r>
          </w:p>
          <w:p w14:paraId="7FF8F987" w14:textId="77777777" w:rsidR="006B0013" w:rsidRPr="006B0013" w:rsidRDefault="006B0013" w:rsidP="006B0013">
            <w:pPr>
              <w:rPr>
                <w:rFonts w:ascii="-webkit-standard" w:eastAsia="Times New Roman" w:hAnsi="-webkit-standard" w:cs="Times New Roman"/>
              </w:rPr>
            </w:pPr>
            <w:hyperlink r:id="rId11" w:history="1">
              <w:r w:rsidRPr="006B0013">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0D89A5C2" w14:textId="3B28AB8E" w:rsidR="006B0013" w:rsidRPr="006B0013" w:rsidRDefault="006B0013" w:rsidP="006B0013">
            <w:pPr>
              <w:rPr>
                <w:rFonts w:ascii="-webkit-standard" w:eastAsia="Times New Roman" w:hAnsi="-webkit-standard" w:cs="Times New Roman"/>
              </w:rPr>
            </w:pPr>
            <w:r>
              <w:rPr>
                <w:rFonts w:ascii="-webkit-standard" w:eastAsia="Times New Roman" w:hAnsi="-webkit-standard" w:cs="Times New Roman"/>
              </w:rPr>
              <w:lastRenderedPageBreak/>
              <w:t xml:space="preserve">PASSED THE SENATE </w:t>
            </w:r>
          </w:p>
        </w:tc>
        <w:tc>
          <w:tcPr>
            <w:tcW w:w="0" w:type="auto"/>
            <w:tcBorders>
              <w:top w:val="outset" w:sz="6" w:space="0" w:color="auto"/>
              <w:left w:val="outset" w:sz="6" w:space="0" w:color="auto"/>
              <w:bottom w:val="outset" w:sz="6" w:space="0" w:color="auto"/>
              <w:right w:val="outset" w:sz="6" w:space="0" w:color="auto"/>
            </w:tcBorders>
            <w:hideMark/>
          </w:tcPr>
          <w:p w14:paraId="74A8C4BC"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02/27/24</w:t>
            </w:r>
          </w:p>
        </w:tc>
      </w:tr>
      <w:tr w:rsidR="006B0013" w:rsidRPr="006B0013" w14:paraId="501CDEAD"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4067257" w14:textId="0155533F" w:rsidR="006B0013" w:rsidRPr="006B0013" w:rsidRDefault="006B0013" w:rsidP="006B0013">
            <w:pPr>
              <w:rPr>
                <w:rFonts w:ascii="-webkit-standard" w:eastAsia="Times New Roman" w:hAnsi="-webkit-standard" w:cs="Times New Roman"/>
              </w:rPr>
            </w:pPr>
            <w:hyperlink r:id="rId12" w:history="1">
              <w:r w:rsidRPr="006B0013">
                <w:rPr>
                  <w:rFonts w:ascii="Verdana" w:eastAsia="Times New Roman" w:hAnsi="Verdana" w:cs="Times New Roman"/>
                  <w:b/>
                  <w:bCs/>
                  <w:color w:val="355184"/>
                  <w:sz w:val="18"/>
                  <w:szCs w:val="18"/>
                  <w:u w:val="single"/>
                </w:rPr>
                <w:t>HB 108</w:t>
              </w:r>
              <w:r w:rsidRPr="006B0013">
                <w:rPr>
                  <w:rFonts w:ascii="Verdana" w:eastAsia="Times New Roman" w:hAnsi="Verdana" w:cs="Times New Roman"/>
                  <w:b/>
                  <w:bCs/>
                  <w:color w:val="355184"/>
                  <w:sz w:val="18"/>
                  <w:szCs w:val="18"/>
                  <w:u w:val="single"/>
                </w:rPr>
                <w:t>9</w:t>
              </w:r>
            </w:hyperlink>
            <w:r w:rsidRPr="006B0013">
              <w:rPr>
                <w:rFonts w:ascii="-webkit-standard" w:eastAsia="Times New Roman" w:hAnsi="-webkit-standard" w:cs="Times New Roman"/>
              </w:rPr>
              <w:t> - </w:t>
            </w:r>
            <w:proofErr w:type="spellStart"/>
            <w:r w:rsidRPr="006B0013">
              <w:rPr>
                <w:rFonts w:ascii="-webkit-standard" w:eastAsia="Times New Roman" w:hAnsi="-webkit-standard" w:cs="Times New Roman"/>
              </w:rPr>
              <w:fldChar w:fldCharType="begin"/>
            </w:r>
            <w:r w:rsidRPr="006B0013">
              <w:rPr>
                <w:rFonts w:ascii="-webkit-standard" w:eastAsia="Times New Roman" w:hAnsi="-webkit-standard" w:cs="Times New Roman"/>
              </w:rPr>
              <w:instrText>HYPERLINK "https://lis.virginia.gov/cgi-bin/legp604.exe?241+mbr+H315"</w:instrText>
            </w:r>
            <w:r w:rsidRPr="006B0013">
              <w:rPr>
                <w:rFonts w:ascii="-webkit-standard" w:eastAsia="Times New Roman" w:hAnsi="-webkit-standard" w:cs="Times New Roman"/>
              </w:rPr>
            </w:r>
            <w:r w:rsidRPr="006B0013">
              <w:rPr>
                <w:rFonts w:ascii="-webkit-standard" w:eastAsia="Times New Roman" w:hAnsi="-webkit-standard" w:cs="Times New Roman"/>
              </w:rPr>
              <w:fldChar w:fldCharType="separate"/>
            </w:r>
            <w:r w:rsidRPr="006B0013">
              <w:rPr>
                <w:rFonts w:ascii="Verdana" w:eastAsia="Times New Roman" w:hAnsi="Verdana" w:cs="Times New Roman"/>
                <w:color w:val="355184"/>
                <w:sz w:val="18"/>
                <w:szCs w:val="18"/>
                <w:u w:val="single"/>
              </w:rPr>
              <w:t>Coyner</w:t>
            </w:r>
            <w:proofErr w:type="spellEnd"/>
            <w:r w:rsidRPr="006B0013">
              <w:rPr>
                <w:rFonts w:ascii="-webkit-standard" w:eastAsia="Times New Roman" w:hAnsi="-webkit-standard" w:cs="Times New Roman"/>
              </w:rPr>
              <w:fldChar w:fldCharType="end"/>
            </w:r>
            <w:r w:rsidRPr="006B0013">
              <w:rPr>
                <w:rFonts w:ascii="-webkit-standard" w:eastAsia="Times New Roman" w:hAnsi="-webkit-standard" w:cs="Times New Roman"/>
              </w:rPr>
              <w:t xml:space="preserve"> - Special education and related services; definitions, utilization of Virginia IEP. </w:t>
            </w:r>
          </w:p>
        </w:tc>
        <w:tc>
          <w:tcPr>
            <w:tcW w:w="0" w:type="auto"/>
            <w:tcBorders>
              <w:top w:val="outset" w:sz="6" w:space="0" w:color="auto"/>
              <w:left w:val="outset" w:sz="6" w:space="0" w:color="auto"/>
              <w:bottom w:val="outset" w:sz="6" w:space="0" w:color="auto"/>
              <w:right w:val="outset" w:sz="6" w:space="0" w:color="auto"/>
            </w:tcBorders>
            <w:hideMark/>
          </w:tcPr>
          <w:p w14:paraId="065D13AE" w14:textId="77777777" w:rsidR="006B0013" w:rsidRPr="006B0013" w:rsidRDefault="006B0013" w:rsidP="006B0013">
            <w:pPr>
              <w:rPr>
                <w:rFonts w:ascii="-webkit-standard" w:eastAsia="Times New Roman" w:hAnsi="-webkit-standard" w:cs="Times New Roman"/>
              </w:rPr>
            </w:pPr>
            <w:hyperlink r:id="rId13" w:history="1">
              <w:r w:rsidRPr="006B0013">
                <w:rPr>
                  <w:rFonts w:ascii="Verdana" w:eastAsia="Times New Roman" w:hAnsi="Verdana" w:cs="Times New Roman"/>
                  <w:color w:val="355184"/>
                  <w:sz w:val="18"/>
                  <w:szCs w:val="18"/>
                  <w:u w:val="single"/>
                </w:rPr>
                <w:t>(H) Committee on Appropriations</w:t>
              </w:r>
            </w:hyperlink>
          </w:p>
          <w:p w14:paraId="3BC8A3CC"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7844AFB6">
                <v:rect id="_x0000_i1029" alt="" style="width:468pt;height:.05pt;mso-width-percent:0;mso-height-percent:0;mso-width-percent:0;mso-height-percent:0" o:hralign="center" o:hrstd="t" o:hr="t" fillcolor="#a0a0a0" stroked="f"/>
              </w:pict>
            </w:r>
          </w:p>
          <w:p w14:paraId="1B409BAF" w14:textId="77777777" w:rsidR="006B0013" w:rsidRPr="006B0013" w:rsidRDefault="006B0013" w:rsidP="006B0013">
            <w:pPr>
              <w:rPr>
                <w:rFonts w:ascii="-webkit-standard" w:eastAsia="Times New Roman" w:hAnsi="-webkit-standard" w:cs="Times New Roman"/>
              </w:rPr>
            </w:pPr>
            <w:hyperlink r:id="rId14" w:history="1">
              <w:r w:rsidRPr="006B0013">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8A1427F"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(S) Rereferred to Finance and Appropriations</w:t>
            </w:r>
          </w:p>
        </w:tc>
        <w:tc>
          <w:tcPr>
            <w:tcW w:w="0" w:type="auto"/>
            <w:tcBorders>
              <w:top w:val="outset" w:sz="6" w:space="0" w:color="auto"/>
              <w:left w:val="outset" w:sz="6" w:space="0" w:color="auto"/>
              <w:bottom w:val="outset" w:sz="6" w:space="0" w:color="auto"/>
              <w:right w:val="outset" w:sz="6" w:space="0" w:color="auto"/>
            </w:tcBorders>
            <w:hideMark/>
          </w:tcPr>
          <w:p w14:paraId="7D80C545"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02/29/24</w:t>
            </w:r>
          </w:p>
        </w:tc>
      </w:tr>
      <w:tr w:rsidR="006B0013" w:rsidRPr="006B0013" w14:paraId="7ABDB001"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E97815D" w14:textId="77777777" w:rsidR="006B0013" w:rsidRPr="006B0013" w:rsidRDefault="006B0013" w:rsidP="006B0013">
            <w:pPr>
              <w:rPr>
                <w:rFonts w:ascii="-webkit-standard" w:eastAsia="Times New Roman" w:hAnsi="-webkit-standard" w:cs="Times New Roman"/>
              </w:rPr>
            </w:pPr>
            <w:hyperlink r:id="rId15" w:history="1">
              <w:r w:rsidRPr="006B0013">
                <w:rPr>
                  <w:rFonts w:ascii="Verdana" w:eastAsia="Times New Roman" w:hAnsi="Verdana" w:cs="Times New Roman"/>
                  <w:b/>
                  <w:bCs/>
                  <w:color w:val="355184"/>
                  <w:sz w:val="18"/>
                  <w:szCs w:val="18"/>
                  <w:u w:val="single"/>
                </w:rPr>
                <w:t>SB 21</w:t>
              </w:r>
            </w:hyperlink>
            <w:r w:rsidRPr="006B0013">
              <w:rPr>
                <w:rFonts w:ascii="-webkit-standard" w:eastAsia="Times New Roman" w:hAnsi="-webkit-standard" w:cs="Times New Roman"/>
              </w:rPr>
              <w:t> - </w:t>
            </w:r>
            <w:hyperlink r:id="rId16" w:history="1">
              <w:r w:rsidRPr="006B0013">
                <w:rPr>
                  <w:rFonts w:ascii="Verdana" w:eastAsia="Times New Roman" w:hAnsi="Verdana" w:cs="Times New Roman"/>
                  <w:color w:val="355184"/>
                  <w:sz w:val="18"/>
                  <w:szCs w:val="18"/>
                  <w:u w:val="single"/>
                </w:rPr>
                <w:t>Salim</w:t>
              </w:r>
            </w:hyperlink>
            <w:r w:rsidRPr="006B0013">
              <w:rPr>
                <w:rFonts w:ascii="-webkit-standard" w:eastAsia="Times New Roman" w:hAnsi="-webkit-standard" w:cs="Times New Roman"/>
              </w:rPr>
              <w:t> - Students w/disabilities;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154AC9EB" w14:textId="77777777" w:rsidR="006B0013" w:rsidRPr="006B0013" w:rsidRDefault="006B0013" w:rsidP="006B0013">
            <w:pPr>
              <w:rPr>
                <w:rFonts w:ascii="-webkit-standard" w:eastAsia="Times New Roman" w:hAnsi="-webkit-standard" w:cs="Times New Roman"/>
              </w:rPr>
            </w:pPr>
            <w:hyperlink r:id="rId17" w:history="1">
              <w:r w:rsidRPr="006B0013">
                <w:rPr>
                  <w:rFonts w:ascii="Verdana" w:eastAsia="Times New Roman" w:hAnsi="Verdana" w:cs="Times New Roman"/>
                  <w:color w:val="355184"/>
                  <w:sz w:val="18"/>
                  <w:szCs w:val="18"/>
                  <w:u w:val="single"/>
                </w:rPr>
                <w:t>(H) Committee on Education</w:t>
              </w:r>
            </w:hyperlink>
          </w:p>
          <w:p w14:paraId="7130FCE2"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7E15CDA1">
                <v:rect id="_x0000_i1028" alt="" style="width:468pt;height:.05pt;mso-width-percent:0;mso-height-percent:0;mso-width-percent:0;mso-height-percent:0" o:hralign="center" o:hrstd="t" o:hr="t" fillcolor="#a0a0a0" stroked="f"/>
              </w:pict>
            </w:r>
          </w:p>
          <w:p w14:paraId="7F6252FF" w14:textId="77777777" w:rsidR="006B0013" w:rsidRPr="006B0013" w:rsidRDefault="006B0013" w:rsidP="006B0013">
            <w:pPr>
              <w:rPr>
                <w:rFonts w:ascii="-webkit-standard" w:eastAsia="Times New Roman" w:hAnsi="-webkit-standard" w:cs="Times New Roman"/>
              </w:rPr>
            </w:pPr>
            <w:hyperlink r:id="rId18" w:history="1">
              <w:r w:rsidRPr="006B0013">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7A170C3A"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(H) House requested conference committee</w:t>
            </w:r>
          </w:p>
        </w:tc>
        <w:tc>
          <w:tcPr>
            <w:tcW w:w="0" w:type="auto"/>
            <w:tcBorders>
              <w:top w:val="outset" w:sz="6" w:space="0" w:color="auto"/>
              <w:left w:val="outset" w:sz="6" w:space="0" w:color="auto"/>
              <w:bottom w:val="outset" w:sz="6" w:space="0" w:color="auto"/>
              <w:right w:val="outset" w:sz="6" w:space="0" w:color="auto"/>
            </w:tcBorders>
            <w:hideMark/>
          </w:tcPr>
          <w:p w14:paraId="613CF631"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02/29/24</w:t>
            </w:r>
          </w:p>
        </w:tc>
      </w:tr>
      <w:tr w:rsidR="006B0013" w:rsidRPr="006B0013" w14:paraId="198DAA67"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A162061" w14:textId="77777777" w:rsidR="006B0013" w:rsidRPr="006B0013" w:rsidRDefault="006B0013" w:rsidP="006B0013">
            <w:pPr>
              <w:rPr>
                <w:rFonts w:ascii="-webkit-standard" w:eastAsia="Times New Roman" w:hAnsi="-webkit-standard" w:cs="Times New Roman"/>
              </w:rPr>
            </w:pPr>
            <w:hyperlink r:id="rId19" w:history="1">
              <w:r w:rsidRPr="006B0013">
                <w:rPr>
                  <w:rFonts w:ascii="Verdana" w:eastAsia="Times New Roman" w:hAnsi="Verdana" w:cs="Times New Roman"/>
                  <w:b/>
                  <w:bCs/>
                  <w:color w:val="355184"/>
                  <w:sz w:val="18"/>
                  <w:szCs w:val="18"/>
                  <w:u w:val="single"/>
                </w:rPr>
                <w:t>SB</w:t>
              </w:r>
              <w:r w:rsidRPr="006B0013">
                <w:rPr>
                  <w:rFonts w:ascii="Verdana" w:eastAsia="Times New Roman" w:hAnsi="Verdana" w:cs="Times New Roman"/>
                  <w:b/>
                  <w:bCs/>
                  <w:color w:val="355184"/>
                  <w:sz w:val="18"/>
                  <w:szCs w:val="18"/>
                  <w:u w:val="single"/>
                </w:rPr>
                <w:t xml:space="preserve"> </w:t>
              </w:r>
              <w:r w:rsidRPr="006B0013">
                <w:rPr>
                  <w:rFonts w:ascii="Verdana" w:eastAsia="Times New Roman" w:hAnsi="Verdana" w:cs="Times New Roman"/>
                  <w:b/>
                  <w:bCs/>
                  <w:color w:val="355184"/>
                  <w:sz w:val="18"/>
                  <w:szCs w:val="18"/>
                  <w:u w:val="single"/>
                </w:rPr>
                <w:t>60</w:t>
              </w:r>
            </w:hyperlink>
            <w:r w:rsidRPr="006B0013">
              <w:rPr>
                <w:rFonts w:ascii="-webkit-standard" w:eastAsia="Times New Roman" w:hAnsi="-webkit-standard" w:cs="Times New Roman"/>
              </w:rPr>
              <w:t> - </w:t>
            </w:r>
            <w:proofErr w:type="spellStart"/>
            <w:r w:rsidRPr="006B0013">
              <w:rPr>
                <w:rFonts w:ascii="-webkit-standard" w:eastAsia="Times New Roman" w:hAnsi="-webkit-standard" w:cs="Times New Roman"/>
              </w:rPr>
              <w:fldChar w:fldCharType="begin"/>
            </w:r>
            <w:r w:rsidRPr="006B0013">
              <w:rPr>
                <w:rFonts w:ascii="-webkit-standard" w:eastAsia="Times New Roman" w:hAnsi="-webkit-standard" w:cs="Times New Roman"/>
              </w:rPr>
              <w:instrText>HYPERLINK "https://lis.virginia.gov/cgi-bin/legp604.exe?241+mbr+S86"</w:instrText>
            </w:r>
            <w:r w:rsidRPr="006B0013">
              <w:rPr>
                <w:rFonts w:ascii="-webkit-standard" w:eastAsia="Times New Roman" w:hAnsi="-webkit-standard" w:cs="Times New Roman"/>
              </w:rPr>
            </w:r>
            <w:r w:rsidRPr="006B0013">
              <w:rPr>
                <w:rFonts w:ascii="-webkit-standard" w:eastAsia="Times New Roman" w:hAnsi="-webkit-standard" w:cs="Times New Roman"/>
              </w:rPr>
              <w:fldChar w:fldCharType="separate"/>
            </w:r>
            <w:r w:rsidRPr="006B0013">
              <w:rPr>
                <w:rFonts w:ascii="Verdana" w:eastAsia="Times New Roman" w:hAnsi="Verdana" w:cs="Times New Roman"/>
                <w:color w:val="355184"/>
                <w:sz w:val="18"/>
                <w:szCs w:val="18"/>
                <w:u w:val="single"/>
              </w:rPr>
              <w:t>Favola</w:t>
            </w:r>
            <w:proofErr w:type="spellEnd"/>
            <w:r w:rsidRPr="006B0013">
              <w:rPr>
                <w:rFonts w:ascii="-webkit-standard" w:eastAsia="Times New Roman" w:hAnsi="-webkit-standard" w:cs="Times New Roman"/>
              </w:rPr>
              <w:fldChar w:fldCharType="end"/>
            </w:r>
            <w:r w:rsidRPr="006B0013">
              <w:rPr>
                <w:rFonts w:ascii="-webkit-standard" w:eastAsia="Times New Roman" w:hAnsi="-webkit-standard"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1DE51969" w14:textId="77777777" w:rsidR="006B0013" w:rsidRPr="006B0013" w:rsidRDefault="006B0013" w:rsidP="006B0013">
            <w:pPr>
              <w:rPr>
                <w:rFonts w:ascii="-webkit-standard" w:eastAsia="Times New Roman" w:hAnsi="-webkit-standard" w:cs="Times New Roman"/>
              </w:rPr>
            </w:pPr>
            <w:hyperlink r:id="rId20" w:history="1">
              <w:r w:rsidRPr="006B0013">
                <w:rPr>
                  <w:rFonts w:ascii="Verdana" w:eastAsia="Times New Roman" w:hAnsi="Verdana" w:cs="Times New Roman"/>
                  <w:color w:val="355184"/>
                  <w:sz w:val="18"/>
                  <w:szCs w:val="18"/>
                  <w:u w:val="single"/>
                </w:rPr>
                <w:t>(H) Committee on Education</w:t>
              </w:r>
            </w:hyperlink>
          </w:p>
          <w:p w14:paraId="790C8165"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257E84B6">
                <v:rect id="_x0000_i1027" alt="" style="width:468pt;height:.05pt;mso-width-percent:0;mso-height-percent:0;mso-width-percent:0;mso-height-percent:0" o:hralign="center" o:hrstd="t" o:hr="t" fillcolor="#a0a0a0" stroked="f"/>
              </w:pict>
            </w:r>
          </w:p>
          <w:p w14:paraId="6FCCFEFE" w14:textId="77777777" w:rsidR="006B0013" w:rsidRPr="006B0013" w:rsidRDefault="006B0013" w:rsidP="006B0013">
            <w:pPr>
              <w:rPr>
                <w:rFonts w:ascii="-webkit-standard" w:eastAsia="Times New Roman" w:hAnsi="-webkit-standard" w:cs="Times New Roman"/>
              </w:rPr>
            </w:pPr>
            <w:hyperlink r:id="rId21" w:history="1">
              <w:r w:rsidRPr="006B0013">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265F477E"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(H) Reported from Education (22-Y 0-N)</w:t>
            </w:r>
          </w:p>
        </w:tc>
        <w:tc>
          <w:tcPr>
            <w:tcW w:w="0" w:type="auto"/>
            <w:tcBorders>
              <w:top w:val="outset" w:sz="6" w:space="0" w:color="auto"/>
              <w:left w:val="outset" w:sz="6" w:space="0" w:color="auto"/>
              <w:bottom w:val="outset" w:sz="6" w:space="0" w:color="auto"/>
              <w:right w:val="outset" w:sz="6" w:space="0" w:color="auto"/>
            </w:tcBorders>
            <w:hideMark/>
          </w:tcPr>
          <w:p w14:paraId="304671EF"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02/28/24</w:t>
            </w:r>
          </w:p>
        </w:tc>
      </w:tr>
      <w:tr w:rsidR="006B0013" w:rsidRPr="006B0013" w14:paraId="576724F6"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ACEFD51" w14:textId="77777777" w:rsidR="006B0013" w:rsidRPr="006B0013" w:rsidRDefault="006B0013" w:rsidP="006B0013">
            <w:pPr>
              <w:rPr>
                <w:rFonts w:ascii="-webkit-standard" w:eastAsia="Times New Roman" w:hAnsi="-webkit-standard" w:cs="Times New Roman"/>
              </w:rPr>
            </w:pPr>
            <w:hyperlink r:id="rId22" w:history="1">
              <w:r w:rsidRPr="006B0013">
                <w:rPr>
                  <w:rFonts w:ascii="Verdana" w:eastAsia="Times New Roman" w:hAnsi="Verdana" w:cs="Times New Roman"/>
                  <w:b/>
                  <w:bCs/>
                  <w:color w:val="355184"/>
                  <w:sz w:val="18"/>
                  <w:szCs w:val="18"/>
                  <w:u w:val="single"/>
                </w:rPr>
                <w:t>SB 105</w:t>
              </w:r>
            </w:hyperlink>
            <w:r w:rsidRPr="006B0013">
              <w:rPr>
                <w:rFonts w:ascii="-webkit-standard" w:eastAsia="Times New Roman" w:hAnsi="-webkit-standard" w:cs="Times New Roman"/>
              </w:rPr>
              <w:t> - </w:t>
            </w:r>
            <w:hyperlink r:id="rId23" w:history="1">
              <w:r w:rsidRPr="006B0013">
                <w:rPr>
                  <w:rFonts w:ascii="Verdana" w:eastAsia="Times New Roman" w:hAnsi="Verdana" w:cs="Times New Roman"/>
                  <w:color w:val="355184"/>
                  <w:sz w:val="18"/>
                  <w:szCs w:val="18"/>
                  <w:u w:val="single"/>
                </w:rPr>
                <w:t>Lucas</w:t>
              </w:r>
            </w:hyperlink>
            <w:r w:rsidRPr="006B0013">
              <w:rPr>
                <w:rFonts w:ascii="-webkit-standard" w:eastAsia="Times New Roman" w:hAnsi="-webkit-standard" w:cs="Times New Roman"/>
              </w:rPr>
              <w:t> - Elementary and secondary education achievement; At-Risk Program established.</w:t>
            </w:r>
          </w:p>
        </w:tc>
        <w:tc>
          <w:tcPr>
            <w:tcW w:w="0" w:type="auto"/>
            <w:tcBorders>
              <w:top w:val="outset" w:sz="6" w:space="0" w:color="auto"/>
              <w:left w:val="outset" w:sz="6" w:space="0" w:color="auto"/>
              <w:bottom w:val="outset" w:sz="6" w:space="0" w:color="auto"/>
              <w:right w:val="outset" w:sz="6" w:space="0" w:color="auto"/>
            </w:tcBorders>
            <w:hideMark/>
          </w:tcPr>
          <w:p w14:paraId="21D90CB5" w14:textId="77777777" w:rsidR="006B0013" w:rsidRPr="006B0013" w:rsidRDefault="006B0013" w:rsidP="006B0013">
            <w:pPr>
              <w:rPr>
                <w:rFonts w:ascii="-webkit-standard" w:eastAsia="Times New Roman" w:hAnsi="-webkit-standard" w:cs="Times New Roman"/>
              </w:rPr>
            </w:pPr>
            <w:hyperlink r:id="rId24" w:history="1">
              <w:r w:rsidRPr="006B0013">
                <w:rPr>
                  <w:rFonts w:ascii="Verdana" w:eastAsia="Times New Roman" w:hAnsi="Verdana" w:cs="Times New Roman"/>
                  <w:color w:val="355184"/>
                  <w:sz w:val="18"/>
                  <w:szCs w:val="18"/>
                  <w:u w:val="single"/>
                </w:rPr>
                <w:t>(H) Committee on Education</w:t>
              </w:r>
            </w:hyperlink>
          </w:p>
          <w:p w14:paraId="1EC92E08"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01B61143">
                <v:rect id="_x0000_i1026" alt="" style="width:468pt;height:.05pt;mso-width-percent:0;mso-height-percent:0;mso-width-percent:0;mso-height-percent:0" o:hralign="center" o:hrstd="t" o:hr="t" fillcolor="#a0a0a0" stroked="f"/>
              </w:pict>
            </w:r>
          </w:p>
          <w:p w14:paraId="26F7BE2D" w14:textId="77777777" w:rsidR="006B0013" w:rsidRPr="006B0013" w:rsidRDefault="006B0013" w:rsidP="006B0013">
            <w:pPr>
              <w:rPr>
                <w:rFonts w:ascii="-webkit-standard" w:eastAsia="Times New Roman" w:hAnsi="-webkit-standard" w:cs="Times New Roman"/>
              </w:rPr>
            </w:pPr>
            <w:hyperlink r:id="rId25" w:history="1">
              <w:r w:rsidRPr="006B0013">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094792F3"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(H) House requested conference committee</w:t>
            </w:r>
          </w:p>
        </w:tc>
        <w:tc>
          <w:tcPr>
            <w:tcW w:w="0" w:type="auto"/>
            <w:tcBorders>
              <w:top w:val="outset" w:sz="6" w:space="0" w:color="auto"/>
              <w:left w:val="outset" w:sz="6" w:space="0" w:color="auto"/>
              <w:bottom w:val="outset" w:sz="6" w:space="0" w:color="auto"/>
              <w:right w:val="outset" w:sz="6" w:space="0" w:color="auto"/>
            </w:tcBorders>
            <w:hideMark/>
          </w:tcPr>
          <w:p w14:paraId="19DD3C83"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02/29/24</w:t>
            </w:r>
          </w:p>
        </w:tc>
      </w:tr>
      <w:tr w:rsidR="006B0013" w:rsidRPr="006B0013" w14:paraId="0E18ADD0" w14:textId="77777777" w:rsidTr="006B0013">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B01D420" w14:textId="5415A96C" w:rsidR="006B0013" w:rsidRPr="006B0013" w:rsidRDefault="006B0013" w:rsidP="006B0013">
            <w:pPr>
              <w:rPr>
                <w:rFonts w:ascii="-webkit-standard" w:eastAsia="Times New Roman" w:hAnsi="-webkit-standard" w:cs="Times New Roman"/>
              </w:rPr>
            </w:pPr>
            <w:hyperlink r:id="rId26" w:history="1">
              <w:r w:rsidRPr="006B0013">
                <w:rPr>
                  <w:rFonts w:ascii="Verdana" w:eastAsia="Times New Roman" w:hAnsi="Verdana" w:cs="Times New Roman"/>
                  <w:b/>
                  <w:bCs/>
                  <w:color w:val="355184"/>
                  <w:sz w:val="18"/>
                  <w:szCs w:val="18"/>
                  <w:u w:val="single"/>
                </w:rPr>
                <w:t xml:space="preserve">SB </w:t>
              </w:r>
              <w:r w:rsidRPr="006B0013">
                <w:rPr>
                  <w:rFonts w:ascii="Verdana" w:eastAsia="Times New Roman" w:hAnsi="Verdana" w:cs="Times New Roman"/>
                  <w:b/>
                  <w:bCs/>
                  <w:color w:val="355184"/>
                  <w:sz w:val="18"/>
                  <w:szCs w:val="18"/>
                  <w:u w:val="single"/>
                </w:rPr>
                <w:t>2</w:t>
              </w:r>
              <w:r w:rsidRPr="006B0013">
                <w:rPr>
                  <w:rFonts w:ascii="Verdana" w:eastAsia="Times New Roman" w:hAnsi="Verdana" w:cs="Times New Roman"/>
                  <w:b/>
                  <w:bCs/>
                  <w:color w:val="355184"/>
                  <w:sz w:val="18"/>
                  <w:szCs w:val="18"/>
                  <w:u w:val="single"/>
                </w:rPr>
                <w:t>2</w:t>
              </w:r>
              <w:r w:rsidRPr="006B0013">
                <w:rPr>
                  <w:rFonts w:ascii="Verdana" w:eastAsia="Times New Roman" w:hAnsi="Verdana" w:cs="Times New Roman"/>
                  <w:b/>
                  <w:bCs/>
                  <w:color w:val="355184"/>
                  <w:sz w:val="18"/>
                  <w:szCs w:val="18"/>
                  <w:u w:val="single"/>
                </w:rPr>
                <w:t>0</w:t>
              </w:r>
            </w:hyperlink>
            <w:r w:rsidRPr="006B0013">
              <w:rPr>
                <w:rFonts w:ascii="-webkit-standard" w:eastAsia="Times New Roman" w:hAnsi="-webkit-standard" w:cs="Times New Roman"/>
              </w:rPr>
              <w:t> - </w:t>
            </w:r>
            <w:proofErr w:type="spellStart"/>
            <w:r w:rsidRPr="006B0013">
              <w:rPr>
                <w:rFonts w:ascii="-webkit-standard" w:eastAsia="Times New Roman" w:hAnsi="-webkit-standard" w:cs="Times New Roman"/>
              </w:rPr>
              <w:fldChar w:fldCharType="begin"/>
            </w:r>
            <w:r w:rsidRPr="006B0013">
              <w:rPr>
                <w:rFonts w:ascii="-webkit-standard" w:eastAsia="Times New Roman" w:hAnsi="-webkit-standard" w:cs="Times New Roman"/>
              </w:rPr>
              <w:instrText>HYPERLINK "https://lis.virginia.gov/cgi-bin/legp604.exe?241+mbr+S86"</w:instrText>
            </w:r>
            <w:r w:rsidRPr="006B0013">
              <w:rPr>
                <w:rFonts w:ascii="-webkit-standard" w:eastAsia="Times New Roman" w:hAnsi="-webkit-standard" w:cs="Times New Roman"/>
              </w:rPr>
            </w:r>
            <w:r w:rsidRPr="006B0013">
              <w:rPr>
                <w:rFonts w:ascii="-webkit-standard" w:eastAsia="Times New Roman" w:hAnsi="-webkit-standard" w:cs="Times New Roman"/>
              </w:rPr>
              <w:fldChar w:fldCharType="separate"/>
            </w:r>
            <w:r w:rsidRPr="006B0013">
              <w:rPr>
                <w:rFonts w:ascii="Verdana" w:eastAsia="Times New Roman" w:hAnsi="Verdana" w:cs="Times New Roman"/>
                <w:color w:val="355184"/>
                <w:sz w:val="18"/>
                <w:szCs w:val="18"/>
                <w:u w:val="single"/>
              </w:rPr>
              <w:t>Favola</w:t>
            </w:r>
            <w:proofErr w:type="spellEnd"/>
            <w:r w:rsidRPr="006B0013">
              <w:rPr>
                <w:rFonts w:ascii="-webkit-standard" w:eastAsia="Times New Roman" w:hAnsi="-webkit-standard" w:cs="Times New Roman"/>
              </w:rPr>
              <w:fldChar w:fldCharType="end"/>
            </w:r>
            <w:r w:rsidRPr="006B0013">
              <w:rPr>
                <w:rFonts w:ascii="-webkit-standard" w:eastAsia="Times New Roman" w:hAnsi="-webkit-standard" w:cs="Times New Roman"/>
              </w:rPr>
              <w:t> - Special education and related services; changes relating to services for children with disabilities.</w:t>
            </w:r>
          </w:p>
        </w:tc>
        <w:tc>
          <w:tcPr>
            <w:tcW w:w="0" w:type="auto"/>
            <w:tcBorders>
              <w:top w:val="outset" w:sz="6" w:space="0" w:color="auto"/>
              <w:left w:val="outset" w:sz="6" w:space="0" w:color="auto"/>
              <w:bottom w:val="outset" w:sz="6" w:space="0" w:color="auto"/>
              <w:right w:val="outset" w:sz="6" w:space="0" w:color="auto"/>
            </w:tcBorders>
            <w:hideMark/>
          </w:tcPr>
          <w:p w14:paraId="0033928A" w14:textId="77777777" w:rsidR="006B0013" w:rsidRPr="006B0013" w:rsidRDefault="006B0013" w:rsidP="006B0013">
            <w:pPr>
              <w:rPr>
                <w:rFonts w:ascii="-webkit-standard" w:eastAsia="Times New Roman" w:hAnsi="-webkit-standard" w:cs="Times New Roman"/>
              </w:rPr>
            </w:pPr>
            <w:hyperlink r:id="rId27" w:history="1">
              <w:r w:rsidRPr="006B0013">
                <w:rPr>
                  <w:rFonts w:ascii="Verdana" w:eastAsia="Times New Roman" w:hAnsi="Verdana" w:cs="Times New Roman"/>
                  <w:color w:val="355184"/>
                  <w:sz w:val="18"/>
                  <w:szCs w:val="18"/>
                  <w:u w:val="single"/>
                </w:rPr>
                <w:t>(H) Committee on Education</w:t>
              </w:r>
            </w:hyperlink>
          </w:p>
          <w:p w14:paraId="5589737A" w14:textId="77777777" w:rsidR="006B0013" w:rsidRPr="006B0013" w:rsidRDefault="00FF43AE" w:rsidP="006B0013">
            <w:pPr>
              <w:rPr>
                <w:rFonts w:ascii="-webkit-standard" w:eastAsia="Times New Roman" w:hAnsi="-webkit-standard" w:cs="Times New Roman"/>
              </w:rPr>
            </w:pPr>
            <w:r w:rsidRPr="006B0013">
              <w:rPr>
                <w:rFonts w:ascii="-webkit-standard" w:eastAsia="Times New Roman" w:hAnsi="-webkit-standard" w:cs="Times New Roman"/>
                <w:noProof/>
              </w:rPr>
              <w:pict w14:anchorId="40C0F455">
                <v:rect id="_x0000_i1025" alt="" style="width:468pt;height:.05pt;mso-width-percent:0;mso-height-percent:0;mso-width-percent:0;mso-height-percent:0" o:hralign="center" o:hrstd="t" o:hr="t" fillcolor="#a0a0a0" stroked="f"/>
              </w:pict>
            </w:r>
          </w:p>
          <w:p w14:paraId="151FE3C5" w14:textId="77777777" w:rsidR="006B0013" w:rsidRPr="006B0013" w:rsidRDefault="006B0013" w:rsidP="006B0013">
            <w:pPr>
              <w:rPr>
                <w:rFonts w:ascii="-webkit-standard" w:eastAsia="Times New Roman" w:hAnsi="-webkit-standard" w:cs="Times New Roman"/>
              </w:rPr>
            </w:pPr>
            <w:hyperlink r:id="rId28" w:history="1">
              <w:r w:rsidRPr="006B0013">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0371B345" w14:textId="30E918A6" w:rsidR="006B0013" w:rsidRPr="006B0013" w:rsidRDefault="00324EB2" w:rsidP="006B0013">
            <w:pPr>
              <w:rPr>
                <w:rFonts w:ascii="-webkit-standard" w:eastAsia="Times New Roman" w:hAnsi="-webkit-standard" w:cs="Times New Roman"/>
              </w:rPr>
            </w:pPr>
            <w:r>
              <w:rPr>
                <w:rFonts w:ascii="-webkit-standard" w:eastAsia="Times New Roman" w:hAnsi="-webkit-standard" w:cs="Times New Roman"/>
              </w:rPr>
              <w:t>PASSED THE HOUSE</w:t>
            </w:r>
          </w:p>
        </w:tc>
        <w:tc>
          <w:tcPr>
            <w:tcW w:w="0" w:type="auto"/>
            <w:tcBorders>
              <w:top w:val="outset" w:sz="6" w:space="0" w:color="auto"/>
              <w:left w:val="outset" w:sz="6" w:space="0" w:color="auto"/>
              <w:bottom w:val="outset" w:sz="6" w:space="0" w:color="auto"/>
              <w:right w:val="outset" w:sz="6" w:space="0" w:color="auto"/>
            </w:tcBorders>
            <w:hideMark/>
          </w:tcPr>
          <w:p w14:paraId="3BF7021C" w14:textId="77777777" w:rsidR="006B0013" w:rsidRPr="006B0013" w:rsidRDefault="006B0013" w:rsidP="006B0013">
            <w:pPr>
              <w:rPr>
                <w:rFonts w:ascii="-webkit-standard" w:eastAsia="Times New Roman" w:hAnsi="-webkit-standard" w:cs="Times New Roman"/>
              </w:rPr>
            </w:pPr>
            <w:r w:rsidRPr="006B0013">
              <w:rPr>
                <w:rFonts w:ascii="-webkit-standard" w:eastAsia="Times New Roman" w:hAnsi="-webkit-standard" w:cs="Times New Roman"/>
              </w:rPr>
              <w:t>02/28/24</w:t>
            </w:r>
          </w:p>
        </w:tc>
      </w:tr>
    </w:tbl>
    <w:p w14:paraId="3CC5712B" w14:textId="77777777" w:rsidR="00AE6183" w:rsidRDefault="00AE6183"/>
    <w:sectPr w:rsidR="00AE6183" w:rsidSect="00FF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DE"/>
    <w:rsid w:val="0020353D"/>
    <w:rsid w:val="00324EB2"/>
    <w:rsid w:val="006B0013"/>
    <w:rsid w:val="007E443A"/>
    <w:rsid w:val="00AE6183"/>
    <w:rsid w:val="00D624DE"/>
    <w:rsid w:val="00ED65D4"/>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E451"/>
  <w15:chartTrackingRefBased/>
  <w15:docId w15:val="{3E82CE50-2E09-A94E-B592-D6735D66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3A"/>
  </w:style>
  <w:style w:type="paragraph" w:styleId="Heading1">
    <w:name w:val="heading 1"/>
    <w:basedOn w:val="Normal"/>
    <w:next w:val="Normal"/>
    <w:link w:val="Heading1Char"/>
    <w:uiPriority w:val="9"/>
    <w:qFormat/>
    <w:rsid w:val="00D62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2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24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24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24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24D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24D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24D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24D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4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24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24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24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24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24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24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24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24DE"/>
    <w:rPr>
      <w:rFonts w:eastAsiaTheme="majorEastAsia" w:cstheme="majorBidi"/>
      <w:color w:val="272727" w:themeColor="text1" w:themeTint="D8"/>
    </w:rPr>
  </w:style>
  <w:style w:type="paragraph" w:styleId="Title">
    <w:name w:val="Title"/>
    <w:basedOn w:val="Normal"/>
    <w:next w:val="Normal"/>
    <w:link w:val="TitleChar"/>
    <w:uiPriority w:val="10"/>
    <w:qFormat/>
    <w:rsid w:val="00D624D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4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4D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24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24D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624DE"/>
    <w:rPr>
      <w:i/>
      <w:iCs/>
      <w:color w:val="404040" w:themeColor="text1" w:themeTint="BF"/>
    </w:rPr>
  </w:style>
  <w:style w:type="paragraph" w:styleId="ListParagraph">
    <w:name w:val="List Paragraph"/>
    <w:basedOn w:val="Normal"/>
    <w:uiPriority w:val="34"/>
    <w:qFormat/>
    <w:rsid w:val="00D624DE"/>
    <w:pPr>
      <w:ind w:left="720"/>
      <w:contextualSpacing/>
    </w:pPr>
  </w:style>
  <w:style w:type="character" w:styleId="IntenseEmphasis">
    <w:name w:val="Intense Emphasis"/>
    <w:basedOn w:val="DefaultParagraphFont"/>
    <w:uiPriority w:val="21"/>
    <w:qFormat/>
    <w:rsid w:val="00D624DE"/>
    <w:rPr>
      <w:i/>
      <w:iCs/>
      <w:color w:val="0F4761" w:themeColor="accent1" w:themeShade="BF"/>
    </w:rPr>
  </w:style>
  <w:style w:type="paragraph" w:styleId="IntenseQuote">
    <w:name w:val="Intense Quote"/>
    <w:basedOn w:val="Normal"/>
    <w:next w:val="Normal"/>
    <w:link w:val="IntenseQuoteChar"/>
    <w:uiPriority w:val="30"/>
    <w:qFormat/>
    <w:rsid w:val="00D62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24DE"/>
    <w:rPr>
      <w:i/>
      <w:iCs/>
      <w:color w:val="0F4761" w:themeColor="accent1" w:themeShade="BF"/>
    </w:rPr>
  </w:style>
  <w:style w:type="character" w:styleId="IntenseReference">
    <w:name w:val="Intense Reference"/>
    <w:basedOn w:val="DefaultParagraphFont"/>
    <w:uiPriority w:val="32"/>
    <w:qFormat/>
    <w:rsid w:val="00D624DE"/>
    <w:rPr>
      <w:b/>
      <w:bCs/>
      <w:smallCaps/>
      <w:color w:val="0F4761" w:themeColor="accent1" w:themeShade="BF"/>
      <w:spacing w:val="5"/>
    </w:rPr>
  </w:style>
  <w:style w:type="character" w:styleId="Hyperlink">
    <w:name w:val="Hyperlink"/>
    <w:basedOn w:val="DefaultParagraphFont"/>
    <w:uiPriority w:val="99"/>
    <w:semiHidden/>
    <w:unhideWhenUsed/>
    <w:rsid w:val="006B0013"/>
    <w:rPr>
      <w:color w:val="0000FF"/>
      <w:u w:val="single"/>
    </w:rPr>
  </w:style>
  <w:style w:type="character" w:customStyle="1" w:styleId="apple-converted-space">
    <w:name w:val="apple-converted-space"/>
    <w:basedOn w:val="DefaultParagraphFont"/>
    <w:rsid w:val="006B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41+sum+HB123" TargetMode="External"/><Relationship Id="rId13" Type="http://schemas.openxmlformats.org/officeDocument/2006/relationships/hyperlink" Target="https://lis.virginia.gov/cgi-bin/legp604.exe?241+com+H02" TargetMode="External"/><Relationship Id="rId18" Type="http://schemas.openxmlformats.org/officeDocument/2006/relationships/hyperlink" Target="https://lis.virginia.gov/cgi-bin/legp604.exe?241+com+S04" TargetMode="External"/><Relationship Id="rId26" Type="http://schemas.openxmlformats.org/officeDocument/2006/relationships/hyperlink" Target="https://lis.virginia.gov/cgi-bin/legp604.exe?241+sum+SB220" TargetMode="External"/><Relationship Id="rId3" Type="http://schemas.openxmlformats.org/officeDocument/2006/relationships/webSettings" Target="webSettings.xml"/><Relationship Id="rId21" Type="http://schemas.openxmlformats.org/officeDocument/2006/relationships/hyperlink" Target="https://lis.virginia.gov/cgi-bin/legp604.exe?241+com+S04" TargetMode="External"/><Relationship Id="rId7" Type="http://schemas.openxmlformats.org/officeDocument/2006/relationships/hyperlink" Target="https://lis.virginia.gov/cgi-bin/legp604.exe?241+com+S12" TargetMode="External"/><Relationship Id="rId12" Type="http://schemas.openxmlformats.org/officeDocument/2006/relationships/hyperlink" Target="https://lis.virginia.gov/cgi-bin/legp604.exe?241+sum+HB1089" TargetMode="External"/><Relationship Id="rId17" Type="http://schemas.openxmlformats.org/officeDocument/2006/relationships/hyperlink" Target="https://lis.virginia.gov/cgi-bin/legp604.exe?241+com+H09" TargetMode="External"/><Relationship Id="rId25" Type="http://schemas.openxmlformats.org/officeDocument/2006/relationships/hyperlink" Target="https://lis.virginia.gov/cgi-bin/legp604.exe?241+com+S05" TargetMode="External"/><Relationship Id="rId2" Type="http://schemas.openxmlformats.org/officeDocument/2006/relationships/settings" Target="settings.xml"/><Relationship Id="rId16" Type="http://schemas.openxmlformats.org/officeDocument/2006/relationships/hyperlink" Target="https://lis.virginia.gov/cgi-bin/legp604.exe?241+mbr+S127" TargetMode="External"/><Relationship Id="rId20" Type="http://schemas.openxmlformats.org/officeDocument/2006/relationships/hyperlink" Target="https://lis.virginia.gov/cgi-bin/legp604.exe?241+com+H0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1" Type="http://schemas.openxmlformats.org/officeDocument/2006/relationships/hyperlink" Target="https://lis.virginia.gov/cgi-bin/legp604.exe?241+com+S02" TargetMode="External"/><Relationship Id="rId24" Type="http://schemas.openxmlformats.org/officeDocument/2006/relationships/hyperlink" Target="https://lis.virginia.gov/cgi-bin/legp604.exe?241+com+H09" TargetMode="External"/><Relationship Id="rId5" Type="http://schemas.openxmlformats.org/officeDocument/2006/relationships/hyperlink" Target="https://lis.virginia.gov/cgi-bin/legp604.exe?241+mbr+H269" TargetMode="External"/><Relationship Id="rId15" Type="http://schemas.openxmlformats.org/officeDocument/2006/relationships/hyperlink" Target="https://lis.virginia.gov/cgi-bin/legp604.exe?241+sum+SB21" TargetMode="External"/><Relationship Id="rId23" Type="http://schemas.openxmlformats.org/officeDocument/2006/relationships/hyperlink" Target="https://lis.virginia.gov/cgi-bin/legp604.exe?241+mbr+S19" TargetMode="External"/><Relationship Id="rId28" Type="http://schemas.openxmlformats.org/officeDocument/2006/relationships/hyperlink" Target="https://lis.virginia.gov/cgi-bin/legp604.exe?241+com+S05" TargetMode="External"/><Relationship Id="rId10" Type="http://schemas.openxmlformats.org/officeDocument/2006/relationships/hyperlink" Target="https://lis.virginia.gov/cgi-bin/legp604.exe?241+com+H14" TargetMode="External"/><Relationship Id="rId19" Type="http://schemas.openxmlformats.org/officeDocument/2006/relationships/hyperlink" Target="https://lis.virginia.gov/cgi-bin/legp604.exe?241+sum+SB60" TargetMode="External"/><Relationship Id="rId4" Type="http://schemas.openxmlformats.org/officeDocument/2006/relationships/hyperlink" Target="https://lis.virginia.gov/cgi-bin/legp604.exe?241+sum+HB120" TargetMode="External"/><Relationship Id="rId9" Type="http://schemas.openxmlformats.org/officeDocument/2006/relationships/hyperlink" Target="https://lis.virginia.gov/cgi-bin/legp604.exe?241+mbr+H269" TargetMode="External"/><Relationship Id="rId14" Type="http://schemas.openxmlformats.org/officeDocument/2006/relationships/hyperlink" Target="https://lis.virginia.gov/cgi-bin/legp604.exe?241+com+S05" TargetMode="External"/><Relationship Id="rId22" Type="http://schemas.openxmlformats.org/officeDocument/2006/relationships/hyperlink" Target="https://lis.virginia.gov/cgi-bin/legp604.exe?241+sum+SB105" TargetMode="External"/><Relationship Id="rId27" Type="http://schemas.openxmlformats.org/officeDocument/2006/relationships/hyperlink" Target="https://lis.virginia.gov/cgi-bin/legp604.exe?241+com+H0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5</cp:revision>
  <dcterms:created xsi:type="dcterms:W3CDTF">2024-03-01T15:40:00Z</dcterms:created>
  <dcterms:modified xsi:type="dcterms:W3CDTF">2024-03-01T15:55:00Z</dcterms:modified>
</cp:coreProperties>
</file>